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Contrato de Prestação/Empreitada</w:t>
      </w:r>
    </w:p>
    <w:p>
      <w:r>
        <w:rPr>
          <w:i/>
        </w:rPr>
        <w:t>Área: Imobiliário / Construção  •  Gerado em: 18/09/2025</w:t>
      </w:r>
    </w:p>
    <w:p>
      <w:r>
        <w:t>Finalidade: Regras para serviços/empreitadas específicas.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Segurança de Obra </w:t>
      </w:r>
    </w:p>
    <w:p>
      <w:r>
        <w:t>Cumprimento de normas de segurança do trabalho, PPRA/PCMSO/NRs, responsabilidades por terceiros e necessidade de ART/RRT quando aplicável.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