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Acordo de Co-marketing</w:t>
      </w:r>
    </w:p>
    <w:p>
      <w:r>
        <w:rPr>
          <w:i/>
        </w:rPr>
        <w:t>Área: Marketing &amp; Parcerias  •  Gerado em: 18/09/2025</w:t>
      </w:r>
    </w:p>
    <w:p>
      <w:r>
        <w:t>Finalidade: Ações conjuntas de marketing, prazos e responsabilidades.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