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Termo de Estágio</w:t>
      </w:r>
    </w:p>
    <w:p>
      <w:r>
        <w:rPr>
          <w:i/>
        </w:rPr>
        <w:t>Área: Educação (escolas, cursos, EAD)  •  Gerado em: 18/09/2025</w:t>
      </w:r>
    </w:p>
    <w:p>
      <w:r>
        <w:t>Finalidade: Condições e responsabilidades do estágio.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Condições do Estágio </w:t>
      </w:r>
    </w:p>
    <w:p>
      <w:r>
        <w:t>Atividades compatíveis com o curso, acompanhamento por supervisor, carga horária, bolsa/auxílio e seguro, em conformidade com a Lei do Estágio.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