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DPA - Acordo de Processamento de Dados</w:t>
      </w:r>
    </w:p>
    <w:p>
      <w:r>
        <w:rPr>
          <w:i/>
        </w:rPr>
        <w:t>Área: Tecnologia / Projetos / Software  •  Gerado em: 18/09/2025</w:t>
      </w:r>
    </w:p>
    <w:p>
      <w:r>
        <w:t>Finalidade: Regras para tratamento de dados pessoais entre as partes.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r>
        <w:rPr>
          <w:b/>
        </w:rPr>
        <w:t xml:space="preserve">Papéis e Segurança </w:t>
      </w:r>
    </w:p>
    <w:p>
      <w:r>
        <w:t>A Contratada atuará como Operadora em relação aos dados pessoais tratados em nome da Contratante (Controladora), adotando medidas técnicas e administrativas compatíveis com o risco, registro de operações e suporte a direitos dos titulares.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