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Acordo de Negociação de Dívida</w:t>
      </w:r>
    </w:p>
    <w:p>
      <w:r>
        <w:rPr>
          <w:i/>
        </w:rPr>
        <w:t>Área: Financeiro / Administrativo  •  Gerado em: 18/09/2025</w:t>
      </w:r>
    </w:p>
    <w:p>
      <w:r>
        <w:t>Finalidade: Termos para parcelamento/desconto e prazos.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